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82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2"/>
      </w:tblGrid>
      <w:tr w:rsidR="00DE5862" w:rsidRPr="00FF47DC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004990" w:fill="auto"/>
            <w:tcMar>
              <w:top w:w="1616" w:type="dxa"/>
              <w:left w:w="57" w:type="dxa"/>
              <w:bottom w:w="170" w:type="dxa"/>
              <w:right w:w="57" w:type="dxa"/>
            </w:tcMar>
            <w:vAlign w:val="center"/>
          </w:tcPr>
          <w:p w:rsidR="00DE5862" w:rsidRPr="00DE5862" w:rsidRDefault="00DE5862" w:rsidP="00BD19FC">
            <w:pPr>
              <w:tabs>
                <w:tab w:val="center" w:pos="2977"/>
              </w:tabs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 w:cs="Trebuchet MS"/>
                <w:b/>
                <w:bCs/>
                <w:spacing w:val="-5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b/>
                <w:bCs/>
                <w:spacing w:val="-5"/>
                <w:sz w:val="18"/>
                <w:szCs w:val="24"/>
              </w:rPr>
              <w:t>Bałtycka Akademia Umiejętności</w:t>
            </w:r>
          </w:p>
          <w:p w:rsidR="00DE5862" w:rsidRPr="00DE5862" w:rsidRDefault="00DE5862" w:rsidP="00BD19FC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ul. Marynarski Polskiej 15,</w:t>
            </w:r>
          </w:p>
          <w:p w:rsidR="00DE5862" w:rsidRPr="00DE5862" w:rsidRDefault="00DE5862" w:rsidP="00BD19FC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 w:cs="Trebuchet MS"/>
                <w:spacing w:val="-4"/>
                <w:sz w:val="18"/>
                <w:szCs w:val="24"/>
                <w:lang w:val="en-US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  <w:lang w:val="en-US"/>
              </w:rPr>
              <w:t>80-557 Gdańsk</w:t>
            </w:r>
          </w:p>
          <w:p w:rsidR="00DE5862" w:rsidRPr="00DE5862" w:rsidRDefault="00DE5862" w:rsidP="00BD19FC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 w:cs="Trebuchet MS"/>
                <w:spacing w:val="-4"/>
                <w:sz w:val="18"/>
                <w:szCs w:val="24"/>
                <w:lang w:val="en-US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  <w:lang w:val="en-US"/>
              </w:rPr>
              <w:t>tel.: +48 58 737 77 22</w:t>
            </w:r>
          </w:p>
          <w:p w:rsidR="00DE5862" w:rsidRPr="00406465" w:rsidRDefault="00DE5862" w:rsidP="00BD19FC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/>
                <w:spacing w:val="-5"/>
                <w:sz w:val="20"/>
                <w:szCs w:val="20"/>
                <w:lang w:val="en-US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  <w:lang w:val="en-US"/>
              </w:rPr>
              <w:t>e-mail: bau@bau.edu.pl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 w:cs="Trebuchet MS"/>
                <w:b/>
                <w:spacing w:val="-7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b/>
                <w:spacing w:val="-7"/>
                <w:sz w:val="18"/>
                <w:szCs w:val="24"/>
              </w:rPr>
              <w:t>Kursy z zakresu eksploatacji portowej I stoczniowej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Calibri" w:hAnsi="Calibri" w:cs="Calibri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7"/>
                <w:sz w:val="18"/>
                <w:szCs w:val="24"/>
              </w:rPr>
              <w:t xml:space="preserve">Cumowników  jednostek  w tym powyżej 150 m długości 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imes New Roman" w:hAnsi="Times New Roman" w:cs="Times New Roman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Sztauowanie i mocowanie ładunków w jednostkach ładunkowych w tym w kontenerach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Sztauowanie i mocowanie ładunków na statkach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 xml:space="preserve">Hakowych - </w:t>
            </w:r>
            <w:proofErr w:type="spellStart"/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Rigger</w:t>
            </w:r>
            <w:proofErr w:type="spellEnd"/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 xml:space="preserve"> (zaświadczenia w języku angielskim)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Kandydatów na brygadzistów przeładunkowych „Mistrz DOKER”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Zaplataczy</w:t>
            </w:r>
            <w:proofErr w:type="spellEnd"/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 xml:space="preserve"> lin stalowych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Lukowych, hakowych, chwytakowych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Przeładunku materiałów niebezpiecznych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Hydrauliki siłowej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Napełniania i opróżniania zbiorników transportowych tzw. Nalewaki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Obsługa i napełnianie przenośnych zbiorników ciśnieniowych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 w:cs="Trebuchet MS"/>
                <w:b/>
                <w:spacing w:val="-4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b/>
                <w:spacing w:val="-4"/>
                <w:sz w:val="18"/>
                <w:szCs w:val="24"/>
              </w:rPr>
              <w:t>Kursy operatorów i konserwatorów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/>
                <w:sz w:val="18"/>
                <w:szCs w:val="24"/>
              </w:rPr>
            </w:pPr>
            <w:r w:rsidRPr="00DE5862">
              <w:rPr>
                <w:rFonts w:ascii="Trebuchet MS" w:hAnsi="Trebuchet MS"/>
                <w:sz w:val="18"/>
                <w:szCs w:val="24"/>
              </w:rPr>
              <w:t>Operatorów łączności bliskiego zasięgu SRC i radiotelefonisty do pasma VHF</w:t>
            </w:r>
          </w:p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/>
                <w:spacing w:val="-5"/>
                <w:sz w:val="20"/>
                <w:szCs w:val="20"/>
              </w:rPr>
            </w:pP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 w:cs="Trebuchet MS"/>
                <w:b/>
                <w:spacing w:val="-5"/>
                <w:sz w:val="18"/>
                <w:szCs w:val="18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Operatorów i konserwatorów wózków jezdniowych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 w:cs="Trebuchet MS"/>
                <w:spacing w:val="-5"/>
                <w:sz w:val="16"/>
                <w:szCs w:val="16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Operatorów i konserwatorów żurawi pływających i statkowych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/>
                <w:spacing w:val="-5"/>
                <w:sz w:val="20"/>
                <w:szCs w:val="20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Operatorów i konserwatorów wozów  kontenerowych czołowo widłowych i podsiębiernych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CD66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6"/>
                <w:sz w:val="18"/>
                <w:szCs w:val="24"/>
              </w:rPr>
              <w:t>Operatorów i konserwatorów suwnic kontenerowych i innych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Operatorów i konserwatorów przenośników taśmowych</w:t>
            </w:r>
          </w:p>
        </w:tc>
      </w:tr>
      <w:tr w:rsidR="00DE5862" w:rsidRPr="00DE5862" w:rsidTr="00BD19FC">
        <w:trPr>
          <w:trHeight w:val="1096"/>
        </w:trPr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/>
                <w:sz w:val="18"/>
                <w:szCs w:val="24"/>
              </w:rPr>
            </w:pPr>
            <w:r w:rsidRPr="00DE5862">
              <w:rPr>
                <w:rFonts w:ascii="Trebuchet MS" w:hAnsi="Trebuchet MS"/>
                <w:sz w:val="18"/>
                <w:szCs w:val="24"/>
              </w:rPr>
              <w:lastRenderedPageBreak/>
              <w:t>Operatorów i konserwatorów pomostu uchylnego i ruchomego z zespołami napędowymi w przystaniach portowych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/>
                <w:sz w:val="18"/>
                <w:szCs w:val="24"/>
              </w:rPr>
            </w:pPr>
            <w:r w:rsidRPr="00DE5862">
              <w:rPr>
                <w:rFonts w:ascii="Trebuchet MS" w:hAnsi="Trebuchet MS"/>
                <w:b/>
                <w:sz w:val="18"/>
                <w:szCs w:val="24"/>
              </w:rPr>
              <w:t>Kursy operatorów i konserwatorów Baz Przeładunkowych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/>
                <w:sz w:val="18"/>
                <w:szCs w:val="24"/>
              </w:rPr>
            </w:pPr>
            <w:r w:rsidRPr="00DE5862">
              <w:rPr>
                <w:rFonts w:ascii="Trebuchet MS" w:hAnsi="Trebuchet MS"/>
                <w:sz w:val="18"/>
                <w:szCs w:val="24"/>
              </w:rPr>
              <w:t>Przenośniki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/>
                <w:sz w:val="18"/>
                <w:szCs w:val="24"/>
              </w:rPr>
            </w:pPr>
            <w:r w:rsidRPr="00DE5862">
              <w:rPr>
                <w:rFonts w:ascii="Trebuchet MS" w:hAnsi="Trebuchet MS"/>
                <w:sz w:val="18"/>
                <w:szCs w:val="24"/>
              </w:rPr>
              <w:t>Ładowarko zwałowarki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/>
                <w:sz w:val="18"/>
                <w:szCs w:val="24"/>
              </w:rPr>
            </w:pPr>
            <w:r w:rsidRPr="00DE5862">
              <w:rPr>
                <w:rFonts w:ascii="Trebuchet MS" w:hAnsi="Trebuchet MS"/>
                <w:sz w:val="18"/>
                <w:szCs w:val="24"/>
              </w:rPr>
              <w:t>Ładowarki statkowe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/>
                <w:sz w:val="18"/>
                <w:szCs w:val="24"/>
              </w:rPr>
            </w:pPr>
            <w:r w:rsidRPr="00DE5862">
              <w:rPr>
                <w:rFonts w:ascii="Trebuchet MS" w:hAnsi="Trebuchet MS"/>
                <w:sz w:val="18"/>
                <w:szCs w:val="24"/>
              </w:rPr>
              <w:t>Wywrotnice wagonów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CD66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uppressAutoHyphens/>
              <w:autoSpaceDE w:val="0"/>
              <w:autoSpaceDN w:val="0"/>
              <w:adjustRightInd w:val="0"/>
              <w:spacing w:after="0" w:line="204" w:lineRule="atLeast"/>
              <w:textAlignment w:val="baseline"/>
              <w:rPr>
                <w:rFonts w:ascii="Trebuchet MS" w:hAnsi="Trebuchet MS"/>
                <w:sz w:val="18"/>
                <w:szCs w:val="24"/>
              </w:rPr>
            </w:pPr>
            <w:r w:rsidRPr="00DE5862">
              <w:rPr>
                <w:rFonts w:ascii="Trebuchet MS" w:hAnsi="Trebuchet MS"/>
                <w:sz w:val="18"/>
                <w:szCs w:val="24"/>
              </w:rPr>
              <w:t xml:space="preserve">Ramiona przeładunkowe paliw 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pacing w:after="0" w:line="240" w:lineRule="auto"/>
              <w:rPr>
                <w:rFonts w:ascii="Trebuchet MS" w:hAnsi="Trebuchet MS" w:cs="Trebuchet MS"/>
                <w:b/>
                <w:spacing w:val="-4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b/>
                <w:spacing w:val="-4"/>
                <w:sz w:val="18"/>
                <w:szCs w:val="24"/>
              </w:rPr>
              <w:t>Kursy morskie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Marynarz Wachtowy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Starszy Marynarz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Oficer Ochrony Statku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Dla członków załóg  z przydzielonymi obowiązkami w zakresie ochrony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CD66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W zakresie problematyki ochrony na statku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W zakresie przewozu ładunków niebezpiecznych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W zakresie bezpieczeństwa własnego i odpowiedzialności wspólnej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pacing w:after="0" w:line="240" w:lineRule="auto"/>
              <w:rPr>
                <w:rFonts w:ascii="Calibri" w:hAnsi="Calibri" w:cs="Times New Roman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Elementarne zasady udzielania pierwszej pomocy medycznej i wyższy medyczny</w:t>
            </w:r>
          </w:p>
        </w:tc>
      </w:tr>
      <w:tr w:rsidR="00DE5862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E5862" w:rsidRPr="00DE5862" w:rsidRDefault="00DE5862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Sprawowanie opieki medycznej nad chorym i uaktualniające</w:t>
            </w:r>
          </w:p>
        </w:tc>
      </w:tr>
      <w:tr w:rsidR="00406465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06465" w:rsidRPr="00406465" w:rsidRDefault="00406465" w:rsidP="00406465">
            <w:r>
              <w:rPr>
                <w:rFonts w:ascii="Trebuchet MS" w:hAnsi="Trebuchet MS" w:cs="Trebuchet MS"/>
                <w:b/>
                <w:spacing w:val="-4"/>
                <w:sz w:val="18"/>
                <w:szCs w:val="24"/>
              </w:rPr>
              <w:t>Szkolenia Biznesowe</w:t>
            </w:r>
          </w:p>
        </w:tc>
      </w:tr>
      <w:tr w:rsidR="00406465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06465" w:rsidRPr="00DE5862" w:rsidRDefault="00406465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Obsługa klienta w kontakcie telefonicznym i bezpośrednim</w:t>
            </w:r>
          </w:p>
        </w:tc>
      </w:tr>
      <w:tr w:rsidR="00406465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06465" w:rsidRPr="00DE5862" w:rsidRDefault="00406465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 xml:space="preserve">CEM – </w:t>
            </w:r>
            <w:proofErr w:type="spellStart"/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Customer</w:t>
            </w:r>
            <w:proofErr w:type="spellEnd"/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Experience</w:t>
            </w:r>
            <w:proofErr w:type="spellEnd"/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 xml:space="preserve"> Management</w:t>
            </w:r>
          </w:p>
        </w:tc>
      </w:tr>
      <w:tr w:rsidR="00406465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06465" w:rsidRPr="00DE5862" w:rsidRDefault="00406465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Optymalizacja procesu obsługi klienta</w:t>
            </w:r>
          </w:p>
        </w:tc>
      </w:tr>
      <w:tr w:rsidR="00406465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06465" w:rsidRPr="00DE5862" w:rsidRDefault="00406465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Satysfakcja klienta – techniki i narzędzia badania poziomu satysfakcji klienta</w:t>
            </w:r>
          </w:p>
        </w:tc>
      </w:tr>
      <w:tr w:rsidR="00406465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06465" w:rsidRPr="00DE5862" w:rsidRDefault="002D30E7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Zarządzanie działem obsługi klienta</w:t>
            </w:r>
          </w:p>
        </w:tc>
      </w:tr>
      <w:tr w:rsidR="00406465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06465" w:rsidRPr="00DE5862" w:rsidRDefault="002D30E7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Coaching pracowników</w:t>
            </w:r>
          </w:p>
        </w:tc>
      </w:tr>
      <w:tr w:rsidR="00406465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06465" w:rsidRPr="002D30E7" w:rsidRDefault="0092149E" w:rsidP="00956E0E">
            <w:pPr>
              <w:spacing w:after="0" w:line="240" w:lineRule="auto"/>
              <w:rPr>
                <w:rFonts w:ascii="Trebuchet MS" w:hAnsi="Trebuchet MS" w:cs="Trebuchet MS"/>
                <w:b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Sprzedaż bezpośrednia i telefoniczna</w:t>
            </w:r>
          </w:p>
        </w:tc>
      </w:tr>
      <w:tr w:rsidR="00406465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06465" w:rsidRPr="00DE5862" w:rsidRDefault="0092149E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Zarządzanie zespołem handlowców</w:t>
            </w:r>
          </w:p>
        </w:tc>
      </w:tr>
      <w:tr w:rsidR="000B2F97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B2F97" w:rsidRPr="00DE5862" w:rsidRDefault="0092149E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Zarządzenie terytorium handlowym</w:t>
            </w:r>
          </w:p>
        </w:tc>
      </w:tr>
      <w:tr w:rsidR="000B2F97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B2F97" w:rsidRPr="00DE5862" w:rsidRDefault="0092149E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Coaching handlowców</w:t>
            </w:r>
          </w:p>
        </w:tc>
      </w:tr>
      <w:tr w:rsidR="00406465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06465" w:rsidRPr="00DE5862" w:rsidRDefault="0012464F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Komunikacja z pracownikami i klientem</w:t>
            </w:r>
          </w:p>
        </w:tc>
      </w:tr>
      <w:tr w:rsidR="000B2F97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B2F97" w:rsidRPr="00DE5862" w:rsidRDefault="00A463A5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Prezentacje i wystąpienia publiczne</w:t>
            </w:r>
          </w:p>
        </w:tc>
      </w:tr>
      <w:tr w:rsidR="00406465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06465" w:rsidRPr="00DE5862" w:rsidRDefault="005B674C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Zarządzanie sobą w czasie</w:t>
            </w:r>
          </w:p>
        </w:tc>
      </w:tr>
      <w:tr w:rsidR="00406465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06465" w:rsidRPr="00DE5862" w:rsidRDefault="0008295D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lastRenderedPageBreak/>
              <w:t>Rozwiązywanie problemów</w:t>
            </w:r>
          </w:p>
        </w:tc>
      </w:tr>
      <w:tr w:rsidR="00164E35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64E35" w:rsidRPr="00DE5862" w:rsidRDefault="00006386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Podejmowanie decyzji</w:t>
            </w:r>
          </w:p>
        </w:tc>
      </w:tr>
      <w:tr w:rsidR="00164E35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64E35" w:rsidRPr="00DE5862" w:rsidRDefault="0041107C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Radzenie sobie ze stresem</w:t>
            </w:r>
          </w:p>
        </w:tc>
      </w:tr>
      <w:tr w:rsidR="004C2D81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C2D81" w:rsidRDefault="005A6FEE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Kompetencje – budowanie zintegrowanych systemów kompetencyjnych, rozwój kompetencji</w:t>
            </w:r>
          </w:p>
        </w:tc>
      </w:tr>
      <w:tr w:rsidR="004C2D81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C2D81" w:rsidRDefault="00574312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Rekrutacja</w:t>
            </w:r>
            <w:r w:rsidR="001D53F6">
              <w:rPr>
                <w:rFonts w:ascii="Trebuchet MS" w:hAnsi="Trebuchet MS" w:cs="Trebuchet MS"/>
                <w:spacing w:val="-4"/>
                <w:sz w:val="18"/>
                <w:szCs w:val="24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- zasady, narzędzia i metody</w:t>
            </w:r>
          </w:p>
        </w:tc>
      </w:tr>
      <w:tr w:rsidR="004C2D81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C2D81" w:rsidRDefault="00D35AF9" w:rsidP="00594FB2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Wdrożenie pracowników – budowanie procesów</w:t>
            </w:r>
            <w:r w:rsidR="00594FB2">
              <w:rPr>
                <w:rFonts w:ascii="Trebuchet MS" w:hAnsi="Trebuchet MS" w:cs="Trebuchet MS"/>
                <w:spacing w:val="-4"/>
                <w:sz w:val="18"/>
                <w:szCs w:val="24"/>
              </w:rPr>
              <w:t xml:space="preserve"> implementacji</w:t>
            </w:r>
          </w:p>
        </w:tc>
      </w:tr>
      <w:tr w:rsidR="004C2D81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C2D81" w:rsidRDefault="001D53F6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Szkolenia- analiza potrzeb, budowanie, ewaluacja szkoleń</w:t>
            </w:r>
          </w:p>
        </w:tc>
      </w:tr>
      <w:tr w:rsidR="004C2D81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C2D81" w:rsidRDefault="001927D7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Ocena pracowników – systemy, narzędzia, metody</w:t>
            </w:r>
          </w:p>
        </w:tc>
      </w:tr>
      <w:tr w:rsidR="004C2D81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C2D81" w:rsidRDefault="00E540C3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Budowanie kultury organizacji</w:t>
            </w:r>
          </w:p>
        </w:tc>
      </w:tr>
      <w:tr w:rsidR="004C2D81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C2D81" w:rsidRDefault="007713C4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 xml:space="preserve">Wdrażanie zmian – projektowanie procesu </w:t>
            </w:r>
            <w:r w:rsidR="00A01C29">
              <w:rPr>
                <w:rFonts w:ascii="Trebuchet MS" w:hAnsi="Trebuchet MS" w:cs="Trebuchet MS"/>
                <w:spacing w:val="-4"/>
                <w:sz w:val="18"/>
                <w:szCs w:val="24"/>
              </w:rPr>
              <w:t>wdrażania zmian w organizacji</w:t>
            </w:r>
          </w:p>
        </w:tc>
      </w:tr>
      <w:tr w:rsidR="004C2D81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C2D81" w:rsidRDefault="00AF4C9D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Analiza i rozwój kompetencji przywódczych</w:t>
            </w:r>
          </w:p>
        </w:tc>
      </w:tr>
      <w:tr w:rsidR="004C2D81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C2D81" w:rsidRDefault="006046E0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Wdrażanie zmiany – aspekt psychologiczny</w:t>
            </w:r>
          </w:p>
        </w:tc>
      </w:tr>
      <w:tr w:rsidR="00BF56B7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F56B7" w:rsidRDefault="005D106A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 xml:space="preserve">Rozwój kompetencji – coaching i mentoring na </w:t>
            </w:r>
            <w:r w:rsidR="00171816">
              <w:rPr>
                <w:rFonts w:ascii="Trebuchet MS" w:hAnsi="Trebuchet MS" w:cs="Trebuchet MS"/>
                <w:spacing w:val="-4"/>
                <w:sz w:val="18"/>
                <w:szCs w:val="24"/>
              </w:rPr>
              <w:t>stanowisku pracy</w:t>
            </w:r>
          </w:p>
        </w:tc>
      </w:tr>
      <w:tr w:rsidR="00BF56B7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F56B7" w:rsidRDefault="003C5144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Ocena pracownika – feedback i działania korygujące</w:t>
            </w:r>
          </w:p>
        </w:tc>
      </w:tr>
      <w:tr w:rsidR="00BF56B7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F56B7" w:rsidRDefault="00FC5746" w:rsidP="00021A0C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 xml:space="preserve">Konflikt – techniki rozwiązywania </w:t>
            </w:r>
            <w:r w:rsidR="00021A0C">
              <w:rPr>
                <w:rFonts w:ascii="Trebuchet MS" w:hAnsi="Trebuchet MS" w:cs="Trebuchet MS"/>
                <w:spacing w:val="-4"/>
                <w:sz w:val="18"/>
                <w:szCs w:val="24"/>
              </w:rPr>
              <w:t>konfliktu – negocjacje, mediacje</w:t>
            </w:r>
          </w:p>
        </w:tc>
      </w:tr>
      <w:tr w:rsidR="00BF56B7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F56B7" w:rsidRDefault="00E20017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Zespół – budowanie oraz motywowanie zespołów</w:t>
            </w:r>
          </w:p>
        </w:tc>
      </w:tr>
      <w:tr w:rsidR="004C2D81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C2D81" w:rsidRDefault="005B7FBF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Rozwój kompetencji zarządczych</w:t>
            </w:r>
            <w:r w:rsidR="000D7086">
              <w:rPr>
                <w:rFonts w:ascii="Trebuchet MS" w:hAnsi="Trebuchet MS" w:cs="Trebuchet MS"/>
                <w:spacing w:val="-4"/>
                <w:sz w:val="18"/>
                <w:szCs w:val="24"/>
              </w:rPr>
              <w:t xml:space="preserve"> – planowanie i monitorowanie pracy podwładnych</w:t>
            </w:r>
          </w:p>
        </w:tc>
      </w:tr>
      <w:tr w:rsidR="000D7086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D7086" w:rsidRDefault="0031150D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Strategia – etapy i metody tworzenia strategii</w:t>
            </w:r>
          </w:p>
        </w:tc>
      </w:tr>
      <w:tr w:rsidR="000D7086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D7086" w:rsidRDefault="005208B1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Spotkania, zebrania i warsztaty – cele, metody i techniki zarządzania</w:t>
            </w:r>
          </w:p>
        </w:tc>
      </w:tr>
      <w:tr w:rsidR="000D7086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D7086" w:rsidRDefault="00FB22AE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 xml:space="preserve">Procesy – zarządzanie </w:t>
            </w:r>
            <w:r w:rsidR="001944D5">
              <w:rPr>
                <w:rFonts w:ascii="Trebuchet MS" w:hAnsi="Trebuchet MS" w:cs="Trebuchet MS"/>
                <w:spacing w:val="-4"/>
                <w:sz w:val="18"/>
                <w:szCs w:val="24"/>
              </w:rPr>
              <w:t xml:space="preserve">i optymalizacja </w:t>
            </w:r>
            <w:proofErr w:type="spellStart"/>
            <w:r w:rsidR="001944D5">
              <w:rPr>
                <w:rFonts w:ascii="Trebuchet MS" w:hAnsi="Trebuchet MS" w:cs="Trebuchet MS"/>
                <w:spacing w:val="-4"/>
                <w:sz w:val="18"/>
                <w:szCs w:val="24"/>
              </w:rPr>
              <w:t>Innovation</w:t>
            </w:r>
            <w:proofErr w:type="spellEnd"/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 xml:space="preserve"> TQM</w:t>
            </w:r>
          </w:p>
        </w:tc>
      </w:tr>
      <w:tr w:rsidR="00164E35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64E35" w:rsidRPr="00DE5862" w:rsidRDefault="002052CB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ascii="Trebuchet MS" w:hAnsi="Trebuchet MS" w:cs="Trebuchet MS"/>
                <w:b/>
                <w:spacing w:val="-4"/>
                <w:sz w:val="18"/>
                <w:szCs w:val="24"/>
              </w:rPr>
              <w:t>Inne</w:t>
            </w:r>
            <w:r w:rsidRPr="00DE5862">
              <w:rPr>
                <w:rFonts w:ascii="Trebuchet MS" w:hAnsi="Trebuchet MS" w:cs="Trebuchet MS"/>
                <w:b/>
                <w:spacing w:val="-4"/>
                <w:sz w:val="18"/>
                <w:szCs w:val="24"/>
              </w:rPr>
              <w:t xml:space="preserve"> kursy</w:t>
            </w:r>
          </w:p>
        </w:tc>
      </w:tr>
      <w:tr w:rsidR="00164E35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64E35" w:rsidRPr="00DE5862" w:rsidRDefault="00FB60B7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Metody prowadzenia instruktaży</w:t>
            </w:r>
          </w:p>
        </w:tc>
      </w:tr>
      <w:tr w:rsidR="00FF47DC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F47DC" w:rsidRPr="00DE5862" w:rsidRDefault="00FF47DC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Szkolenie czytania rysunku izometrycznego</w:t>
            </w:r>
          </w:p>
        </w:tc>
      </w:tr>
      <w:tr w:rsidR="00FF47DC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F47DC" w:rsidRPr="00DE5862" w:rsidRDefault="00FF47DC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>Usługa „Od seniora do mentora”</w:t>
            </w:r>
          </w:p>
        </w:tc>
      </w:tr>
      <w:tr w:rsidR="00FF47DC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F47DC" w:rsidRPr="00DE5862" w:rsidRDefault="00FF47DC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>
              <w:rPr>
                <w:rFonts w:ascii="Trebuchet MS" w:hAnsi="Trebuchet MS" w:cs="Trebuchet MS"/>
                <w:spacing w:val="-4"/>
                <w:sz w:val="18"/>
                <w:szCs w:val="24"/>
              </w:rPr>
              <w:t xml:space="preserve">Udzielanie pierwszej pomocy przedmedycznej, w tym obsługa defibrylatora </w:t>
            </w:r>
          </w:p>
        </w:tc>
      </w:tr>
      <w:tr w:rsidR="00FF47DC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F47DC" w:rsidRPr="00DE5862" w:rsidRDefault="00231BB2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  <w:r w:rsidRPr="00DE5862">
              <w:rPr>
                <w:rFonts w:ascii="Trebuchet MS" w:hAnsi="Trebuchet MS" w:cs="Trebuchet MS"/>
                <w:spacing w:val="-4"/>
                <w:sz w:val="18"/>
                <w:szCs w:val="24"/>
              </w:rPr>
              <w:t>Podstawowe zagadnienia dotyczące odpraw celnych</w:t>
            </w:r>
          </w:p>
        </w:tc>
      </w:tr>
      <w:tr w:rsidR="00FF47DC" w:rsidRPr="00DE5862" w:rsidTr="00BD19FC"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E4B8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F47DC" w:rsidRPr="00DE5862" w:rsidRDefault="00FF47DC" w:rsidP="00956E0E">
            <w:pPr>
              <w:spacing w:after="0" w:line="240" w:lineRule="auto"/>
              <w:rPr>
                <w:rFonts w:ascii="Trebuchet MS" w:hAnsi="Trebuchet MS" w:cs="Trebuchet MS"/>
                <w:spacing w:val="-4"/>
                <w:sz w:val="18"/>
                <w:szCs w:val="24"/>
              </w:rPr>
            </w:pPr>
          </w:p>
        </w:tc>
      </w:tr>
    </w:tbl>
    <w:p w:rsidR="00406465" w:rsidRPr="00DE5862" w:rsidRDefault="00406465" w:rsidP="00CC02BD"/>
    <w:sectPr w:rsidR="00406465" w:rsidRPr="00DE5862" w:rsidSect="00BD19FC">
      <w:pgSz w:w="11906" w:h="16838"/>
      <w:pgMar w:top="851" w:right="1417" w:bottom="709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25A7"/>
    <w:rsid w:val="00006386"/>
    <w:rsid w:val="00021A0C"/>
    <w:rsid w:val="0008295D"/>
    <w:rsid w:val="000B2F97"/>
    <w:rsid w:val="000D7086"/>
    <w:rsid w:val="001125A7"/>
    <w:rsid w:val="0012464F"/>
    <w:rsid w:val="00164E35"/>
    <w:rsid w:val="00171816"/>
    <w:rsid w:val="001927D7"/>
    <w:rsid w:val="001944D5"/>
    <w:rsid w:val="001D53F6"/>
    <w:rsid w:val="002052CB"/>
    <w:rsid w:val="00231BB2"/>
    <w:rsid w:val="002D30E7"/>
    <w:rsid w:val="0031150D"/>
    <w:rsid w:val="003C5144"/>
    <w:rsid w:val="00406465"/>
    <w:rsid w:val="0041107C"/>
    <w:rsid w:val="004C2D81"/>
    <w:rsid w:val="004F5147"/>
    <w:rsid w:val="005208B1"/>
    <w:rsid w:val="00574312"/>
    <w:rsid w:val="00594FB2"/>
    <w:rsid w:val="005A6FEE"/>
    <w:rsid w:val="005B674C"/>
    <w:rsid w:val="005B7FBF"/>
    <w:rsid w:val="005D106A"/>
    <w:rsid w:val="006046E0"/>
    <w:rsid w:val="00665F41"/>
    <w:rsid w:val="007713C4"/>
    <w:rsid w:val="0083214B"/>
    <w:rsid w:val="0092149E"/>
    <w:rsid w:val="00A01C29"/>
    <w:rsid w:val="00A463A5"/>
    <w:rsid w:val="00AF4C9D"/>
    <w:rsid w:val="00BD19FC"/>
    <w:rsid w:val="00BF56B7"/>
    <w:rsid w:val="00CC02BD"/>
    <w:rsid w:val="00D35AF9"/>
    <w:rsid w:val="00D73269"/>
    <w:rsid w:val="00DA4002"/>
    <w:rsid w:val="00DE5862"/>
    <w:rsid w:val="00E20017"/>
    <w:rsid w:val="00E540C3"/>
    <w:rsid w:val="00F51377"/>
    <w:rsid w:val="00FB22AE"/>
    <w:rsid w:val="00FB60B7"/>
    <w:rsid w:val="00FC5746"/>
    <w:rsid w:val="00FE418E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Włodarczyk</dc:creator>
  <cp:lastModifiedBy>Justyna</cp:lastModifiedBy>
  <cp:revision>2</cp:revision>
  <dcterms:created xsi:type="dcterms:W3CDTF">2017-01-17T11:46:00Z</dcterms:created>
  <dcterms:modified xsi:type="dcterms:W3CDTF">2017-01-17T11:46:00Z</dcterms:modified>
</cp:coreProperties>
</file>